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4" w:rsidRPr="00F918CD" w:rsidRDefault="004B435F" w:rsidP="00A42274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>
        <w:rPr>
          <w:rFonts w:ascii="宋体" w:hAnsi="宋体" w:cs="宋体" w:hint="eastAsia"/>
          <w:b/>
          <w:bCs/>
          <w:sz w:val="36"/>
          <w:szCs w:val="36"/>
          <w:lang w:val="zh-CN"/>
        </w:rPr>
        <w:t>非法定检验进出口商品抽查</w:t>
      </w:r>
      <w:r w:rsidR="00A42274" w:rsidRPr="00F918CD">
        <w:rPr>
          <w:rFonts w:ascii="宋体" w:hAnsi="宋体" w:cs="宋体" w:hint="eastAsia"/>
          <w:b/>
          <w:bCs/>
          <w:sz w:val="36"/>
          <w:szCs w:val="36"/>
          <w:lang w:val="zh-CN"/>
        </w:rPr>
        <w:t>权力运行流程图</w:t>
      </w:r>
    </w:p>
    <w:p w:rsidR="00CB5B9D" w:rsidRDefault="00CB5B9D" w:rsidP="00A42274">
      <w:pPr>
        <w:rPr>
          <w:rFonts w:cs="Times New Roman"/>
        </w:rPr>
      </w:pPr>
    </w:p>
    <w:p w:rsidR="00A52BE4" w:rsidRDefault="00A52BE4" w:rsidP="00054F29">
      <w:pPr>
        <w:rPr>
          <w:rFonts w:cs="Times New Roman"/>
        </w:rPr>
      </w:pP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35" o:spid="_x0000_s1062" type="#_x0000_t176" style="position:absolute;left:0;text-align:left;margin-left:41.15pt;margin-top:4.65pt;width:177.5pt;height:23.35pt;z-index:251669504" o:regroupid="1">
            <v:textbox>
              <w:txbxContent>
                <w:p w:rsidR="00A42274" w:rsidRDefault="00A42274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总局制定年度监督抽查方案</w:t>
                  </w:r>
                </w:p>
              </w:txbxContent>
            </v:textbox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63" type="#_x0000_t32" style="position:absolute;left:0;text-align:left;margin-left:130.7pt;margin-top:12.4pt;width:0;height:24.05pt;z-index:251670528" o:connectortype="straight" o:regroupid="1">
            <v:stroke endarrow="block"/>
          </v:shape>
        </w:pict>
      </w: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37" o:spid="_x0000_s1064" type="#_x0000_t176" style="position:absolute;left:0;text-align:left;margin-left:43.15pt;margin-top:5.25pt;width:175.5pt;height:22.85pt;z-index:251671552" o:regroupid="1">
            <v:textbox>
              <w:txbxContent>
                <w:p w:rsidR="00A42274" w:rsidRDefault="007B74C7" w:rsidP="00A42274">
                  <w:pPr>
                    <w:snapToGrid w:val="0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</w:rPr>
                    <w:t>天津局</w:t>
                  </w:r>
                  <w:r w:rsidR="00A42274">
                    <w:rPr>
                      <w:rFonts w:ascii="仿宋" w:eastAsia="仿宋" w:hAnsi="仿宋" w:cs="仿宋" w:hint="eastAsia"/>
                      <w:lang w:val="zh-CN"/>
                    </w:rPr>
                    <w:t>结合地区实际制定细化方案</w:t>
                  </w:r>
                </w:p>
              </w:txbxContent>
            </v:textbox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48" o:spid="_x0000_s1075" type="#_x0000_t32" style="position:absolute;left:0;text-align:left;margin-left:130.7pt;margin-top:12.5pt;width:0;height:24.05pt;z-index:251682816" o:connectortype="straight" o:regroupid="1">
            <v:stroke endarrow="block"/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52" o:spid="_x0000_s1079" type="#_x0000_t32" style="position:absolute;left:0;text-align:left;margin-left:246.9pt;margin-top:13.8pt;width:0;height:78.05pt;z-index:251686912" o:connectortype="straight" o:regroupid="1"/>
        </w:pict>
      </w:r>
      <w:r>
        <w:rPr>
          <w:rFonts w:cs="Times New Roman"/>
          <w:noProof/>
        </w:rPr>
        <w:pict>
          <v:shape id="AutoShape 51" o:spid="_x0000_s1078" type="#_x0000_t32" style="position:absolute;left:0;text-align:left;margin-left:246.9pt;margin-top:13.8pt;width:25.15pt;height:0;flip:x;z-index:251685888" o:connectortype="straight" o:regroupid="1"/>
        </w:pict>
      </w:r>
      <w:r>
        <w:rPr>
          <w:rFonts w:cs="Times New Roman"/>
          <w:noProof/>
        </w:rPr>
        <w:pict>
          <v:shape id="AutoShape 46" o:spid="_x0000_s1073" type="#_x0000_t32" style="position:absolute;left:0;text-align:left;margin-left:330.55pt;margin-top:13.8pt;width:25.5pt;height:0;z-index:251680768" o:connectortype="straight" o:regroupid="1">
            <v:stroke endarrow="block"/>
          </v:shape>
        </w:pict>
      </w:r>
      <w:r>
        <w:rPr>
          <w:rFonts w:cs="Times New Roman"/>
          <w:noProof/>
        </w:rPr>
        <w:pict>
          <v:shape id="AutoShape 45" o:spid="_x0000_s1072" type="#_x0000_t176" style="position:absolute;left:0;text-align:left;margin-left:356.05pt;margin-top:-.1pt;width:86.25pt;height:27.5pt;z-index:251679744" o:regroupid="1">
            <v:textbox>
              <w:txbxContent>
                <w:p w:rsidR="00A42274" w:rsidRDefault="00A42274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验证整改情况</w:t>
                  </w:r>
                </w:p>
              </w:txbxContent>
            </v:textbox>
          </v:shape>
        </w:pict>
      </w:r>
      <w:r>
        <w:rPr>
          <w:rFonts w:cs="Times New Roman"/>
          <w:noProof/>
        </w:rPr>
        <w:pict>
          <v:shape id="AutoShape 44" o:spid="_x0000_s1071" type="#_x0000_t176" style="position:absolute;left:0;text-align:left;margin-left:272.05pt;margin-top:1.7pt;width:58.5pt;height:23.95pt;z-index:251678720" o:regroupid="1">
            <v:textbox>
              <w:txbxContent>
                <w:p w:rsidR="00A42274" w:rsidRDefault="00A42274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责令整改</w:t>
                  </w:r>
                </w:p>
              </w:txbxContent>
            </v:textbox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47" o:spid="_x0000_s1074" type="#_x0000_t32" style="position:absolute;left:0;text-align:left;margin-left:300.45pt;margin-top:10pt;width:0;height:51.45pt;z-index:251681792" o:connectortype="straight" o:regroupid="1">
            <v:stroke endarrow="block"/>
          </v:shape>
        </w:pict>
      </w:r>
      <w:r>
        <w:rPr>
          <w:rFonts w:cs="Times New Roman"/>
          <w:noProof/>
        </w:rPr>
        <w:pict>
          <v:shape id="AutoShape 38" o:spid="_x0000_s1065" type="#_x0000_t176" style="position:absolute;left:0;text-align:left;margin-left:43.95pt;margin-top:5.35pt;width:174.5pt;height:26.25pt;z-index:251672576" o:regroupid="1">
            <v:textbox>
              <w:txbxContent>
                <w:p w:rsidR="00A42274" w:rsidRDefault="007B74C7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proofErr w:type="gramStart"/>
                  <w:r>
                    <w:rPr>
                      <w:rFonts w:ascii="仿宋" w:eastAsia="仿宋" w:hAnsi="仿宋" w:cs="仿宋" w:hint="eastAsia"/>
                      <w:lang w:val="zh-CN"/>
                    </w:rPr>
                    <w:t>静海局</w:t>
                  </w:r>
                  <w:proofErr w:type="gramEnd"/>
                  <w:r>
                    <w:rPr>
                      <w:rFonts w:ascii="仿宋" w:eastAsia="仿宋" w:hAnsi="仿宋" w:cs="仿宋" w:hint="eastAsia"/>
                      <w:lang w:val="zh-CN"/>
                    </w:rPr>
                    <w:t>监管科</w:t>
                  </w:r>
                  <w:r w:rsidR="00A42274">
                    <w:rPr>
                      <w:rFonts w:ascii="仿宋" w:eastAsia="仿宋" w:hAnsi="仿宋" w:cs="仿宋" w:hint="eastAsia"/>
                      <w:lang w:val="zh-CN"/>
                    </w:rPr>
                    <w:t>组织实施监督抽查</w:t>
                  </w:r>
                </w:p>
              </w:txbxContent>
            </v:textbox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50" o:spid="_x0000_s1077" type="#_x0000_t176" style="position:absolute;left:0;text-align:left;margin-left:272.05pt;margin-top:5.1pt;width:58.5pt;height:23.95pt;z-index:251684864" o:regroupid="1" stroked="f">
            <v:textbox>
              <w:txbxContent>
                <w:p w:rsidR="00A42274" w:rsidRDefault="00A42274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无法整改的</w:t>
                  </w:r>
                </w:p>
                <w:p w:rsidR="00A42274" w:rsidRDefault="00A42274" w:rsidP="00A42274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49" o:spid="_x0000_s1076" type="#_x0000_t32" style="position:absolute;left:0;text-align:left;margin-left:131.1pt;margin-top:.4pt;width:0;height:24.05pt;z-index:251683840" o:connectortype="straight" o:regroupid="1">
            <v:stroke endarrow="block"/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42" o:spid="_x0000_s1069" type="#_x0000_t176" style="position:absolute;left:0;text-align:left;margin-left:41.15pt;margin-top:8.85pt;width:178.7pt;height:40.2pt;z-index:251676672" o:regroupid="1">
            <v:textbox>
              <w:txbxContent>
                <w:p w:rsidR="00A42274" w:rsidRDefault="00A42274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抽查结果告知并针对是否合格做好后续处理</w:t>
                  </w:r>
                </w:p>
              </w:txbxContent>
            </v:textbox>
          </v:shape>
        </w:pict>
      </w:r>
      <w:r>
        <w:rPr>
          <w:rFonts w:cs="Times New Roman"/>
          <w:noProof/>
        </w:rPr>
        <w:pict>
          <v:shape id="AutoShape 43" o:spid="_x0000_s1070" type="#_x0000_t176" style="position:absolute;left:0;text-align:left;margin-left:279.9pt;margin-top:14.65pt;width:131.25pt;height:53.6pt;z-index:251677696" o:regroupid="1">
            <v:textbox>
              <w:txbxContent>
                <w:p w:rsidR="00A42274" w:rsidRDefault="00A42274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责令不准出口或不准销售、使用</w:t>
                  </w:r>
                </w:p>
              </w:txbxContent>
            </v:textbox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34" o:spid="_x0000_s1061" type="#_x0000_t32" style="position:absolute;left:0;text-align:left;margin-left:219.85pt;margin-top:13.85pt;width:27.05pt;height:0;flip:x;z-index:251668480" o:connectortype="straight" o:regroupid="1"/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53" o:spid="_x0000_s1080" type="#_x0000_t32" style="position:absolute;left:0;text-align:left;margin-left:219.85pt;margin-top:5.45pt;width:60.05pt;height:.05pt;z-index:251687936" o:connectortype="straight" o:regroupid="1">
            <v:stroke endarrow="block"/>
          </v:shape>
        </w:pict>
      </w:r>
      <w:r>
        <w:rPr>
          <w:rFonts w:cs="Times New Roman"/>
          <w:noProof/>
        </w:rPr>
        <w:pict>
          <v:shape id="AutoShape 33" o:spid="_x0000_s1060" type="#_x0000_t176" style="position:absolute;left:0;text-align:left;margin-left:219.6pt;margin-top:.05pt;width:58.5pt;height:23.95pt;z-index:251667456" o:regroupid="1" stroked="f">
            <v:textbox>
              <w:txbxContent>
                <w:p w:rsidR="00A42274" w:rsidRDefault="00A42274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不合格</w:t>
                  </w:r>
                </w:p>
                <w:p w:rsidR="00A42274" w:rsidRDefault="00A42274" w:rsidP="00A42274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54" o:spid="_x0000_s1081" type="#_x0000_t32" style="position:absolute;left:0;text-align:left;margin-left:130.7pt;margin-top:2.25pt;width:0;height:24.05pt;z-index:251688960" o:connectortype="straight" o:regroupid="1">
            <v:stroke endarrow="block"/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39" o:spid="_x0000_s1066" type="#_x0000_t176" style="position:absolute;left:0;text-align:left;margin-left:41.95pt;margin-top:8.85pt;width:177.9pt;height:43.8pt;z-index:251673600" o:regroupid="1">
            <v:textbox>
              <w:txbxContent>
                <w:p w:rsidR="00A42274" w:rsidRDefault="007B74C7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监管科</w:t>
                  </w:r>
                  <w:r w:rsidR="00A42274">
                    <w:rPr>
                      <w:rFonts w:ascii="仿宋" w:eastAsia="仿宋" w:hAnsi="仿宋" w:cs="仿宋" w:hint="eastAsia"/>
                      <w:lang w:val="zh-CN"/>
                    </w:rPr>
                    <w:t>汇总上报监督抽查结果并录入系统</w:t>
                  </w:r>
                </w:p>
              </w:txbxContent>
            </v:textbox>
          </v:shape>
        </w:pict>
      </w: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55" o:spid="_x0000_s1082" type="#_x0000_t32" style="position:absolute;left:0;text-align:left;margin-left:130.7pt;margin-top:5.1pt;width:.05pt;height:21.8pt;z-index:251689984" o:connectortype="straight" o:regroupid="1">
            <v:stroke endarrow="block"/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41" o:spid="_x0000_s1068" type="#_x0000_t176" style="position:absolute;left:0;text-align:left;margin-left:36.55pt;margin-top:11.3pt;width:181.9pt;height:25.55pt;z-index:251675648" o:regroupid="1">
            <v:textbox>
              <w:txbxContent>
                <w:p w:rsidR="00A42274" w:rsidRDefault="00A42274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直属局上报总局</w:t>
                  </w:r>
                </w:p>
              </w:txbxContent>
            </v:textbox>
          </v:shape>
        </w:pict>
      </w: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56" o:spid="_x0000_s1083" type="#_x0000_t32" style="position:absolute;left:0;text-align:left;margin-left:130.7pt;margin-top:5.65pt;width:0;height:24.05pt;z-index:251691008" o:connectortype="straight" o:regroupid="1">
            <v:stroke endarrow="block"/>
          </v:shape>
        </w:pict>
      </w:r>
    </w:p>
    <w:p w:rsidR="00A52BE4" w:rsidRPr="00A52BE4" w:rsidRDefault="007B74C7" w:rsidP="00A52BE4">
      <w:pPr>
        <w:rPr>
          <w:rFonts w:cs="Times New Roman"/>
        </w:rPr>
      </w:pPr>
      <w:r>
        <w:rPr>
          <w:rFonts w:cs="Times New Roman"/>
          <w:noProof/>
        </w:rPr>
        <w:pict>
          <v:shape id="AutoShape 40" o:spid="_x0000_s1067" type="#_x0000_t176" style="position:absolute;left:0;text-align:left;margin-left:39.95pt;margin-top:15.2pt;width:181.9pt;height:23.05pt;z-index:251674624" o:regroupid="1">
            <v:textbox>
              <w:txbxContent>
                <w:p w:rsidR="00A42274" w:rsidRDefault="00A42274" w:rsidP="00A42274">
                  <w:pPr>
                    <w:snapToGrid w:val="0"/>
                    <w:jc w:val="center"/>
                    <w:rPr>
                      <w:rFonts w:ascii="仿宋" w:eastAsia="仿宋" w:hAnsi="仿宋" w:cs="Times New Roman"/>
                      <w:lang w:val="zh-CN"/>
                    </w:rPr>
                  </w:pPr>
                  <w:r>
                    <w:rPr>
                      <w:rFonts w:ascii="仿宋" w:eastAsia="仿宋" w:hAnsi="仿宋" w:cs="仿宋" w:hint="eastAsia"/>
                      <w:lang w:val="zh-CN"/>
                    </w:rPr>
                    <w:t>总局统一对外公布</w:t>
                  </w:r>
                </w:p>
              </w:txbxContent>
            </v:textbox>
          </v:shape>
        </w:pict>
      </w: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A52BE4" w:rsidP="00A52BE4">
      <w:pPr>
        <w:rPr>
          <w:rFonts w:cs="Times New Roman"/>
        </w:rPr>
      </w:pPr>
    </w:p>
    <w:p w:rsidR="00A52BE4" w:rsidRPr="00A52BE4" w:rsidRDefault="0047300C" w:rsidP="0047300C">
      <w:pPr>
        <w:tabs>
          <w:tab w:val="left" w:pos="7590"/>
        </w:tabs>
        <w:rPr>
          <w:rFonts w:cs="Times New Roman"/>
        </w:rPr>
      </w:pPr>
      <w:r>
        <w:rPr>
          <w:rFonts w:cs="Times New Roman"/>
        </w:rPr>
        <w:tab/>
      </w:r>
    </w:p>
    <w:p w:rsidR="00A52BE4" w:rsidRDefault="00A52BE4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  <w:bookmarkStart w:id="0" w:name="_GoBack"/>
      <w:bookmarkEnd w:id="0"/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Default="00B148BF" w:rsidP="00A52BE4">
      <w:pPr>
        <w:rPr>
          <w:rFonts w:cs="Times New Roman"/>
        </w:rPr>
      </w:pPr>
    </w:p>
    <w:p w:rsidR="00B148BF" w:rsidRPr="00A52BE4" w:rsidRDefault="00B148BF" w:rsidP="00A52BE4">
      <w:pPr>
        <w:rPr>
          <w:rFonts w:cs="Times New Roman"/>
        </w:rPr>
      </w:pPr>
    </w:p>
    <w:p w:rsidR="00A52BE4" w:rsidRPr="00A52BE4" w:rsidRDefault="00B2598D" w:rsidP="0047300C">
      <w:pPr>
        <w:snapToGrid w:val="0"/>
        <w:spacing w:line="260" w:lineRule="exact"/>
        <w:jc w:val="left"/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p w:rsidR="00CB5B9D" w:rsidRPr="00A52BE4" w:rsidRDefault="00CB5B9D" w:rsidP="00A52BE4">
      <w:pPr>
        <w:rPr>
          <w:rFonts w:cs="Times New Roman"/>
        </w:rPr>
      </w:pPr>
    </w:p>
    <w:sectPr w:rsidR="00CB5B9D" w:rsidRPr="00A52BE4" w:rsidSect="00A42274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788" w:rsidRDefault="006A1788" w:rsidP="008E536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A1788" w:rsidRDefault="006A1788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788" w:rsidRDefault="006A1788" w:rsidP="008E536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A1788" w:rsidRDefault="006A1788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2"/>
      <w:numFmt w:val="decimal"/>
      <w:suff w:val="space"/>
      <w:lvlText w:val="%1."/>
      <w:lvlJc w:val="left"/>
    </w:lvl>
  </w:abstractNum>
  <w:abstractNum w:abstractNumId="1">
    <w:nsid w:val="00000006"/>
    <w:multiLevelType w:val="singleLevel"/>
    <w:tmpl w:val="00000006"/>
    <w:lvl w:ilvl="0">
      <w:start w:val="1"/>
      <w:numFmt w:val="decimal"/>
      <w:suff w:val="nothing"/>
      <w:lvlText w:val="%1."/>
      <w:lvlJc w:val="left"/>
    </w:lvl>
  </w:abstractNum>
  <w:abstractNum w:abstractNumId="2">
    <w:nsid w:val="00000008"/>
    <w:multiLevelType w:val="singleLevel"/>
    <w:tmpl w:val="00000008"/>
    <w:lvl w:ilvl="0">
      <w:start w:val="3"/>
      <w:numFmt w:val="decimal"/>
      <w:suff w:val="nothing"/>
      <w:lvlText w:val="%1."/>
      <w:lvlJc w:val="left"/>
    </w:lvl>
  </w:abstractNum>
  <w:abstractNum w:abstractNumId="3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4">
    <w:nsid w:val="7BE31561"/>
    <w:multiLevelType w:val="singleLevel"/>
    <w:tmpl w:val="AA609A36"/>
    <w:lvl w:ilvl="0">
      <w:start w:val="1"/>
      <w:numFmt w:val="decimal"/>
      <w:suff w:val="space"/>
      <w:lvlText w:val="%1."/>
      <w:lvlJc w:val="left"/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4"/>
    <w:lvlOverride w:ilvl="0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36B"/>
    <w:rsid w:val="000067E6"/>
    <w:rsid w:val="00032896"/>
    <w:rsid w:val="00054F29"/>
    <w:rsid w:val="0008021B"/>
    <w:rsid w:val="00096D3D"/>
    <w:rsid w:val="002355DB"/>
    <w:rsid w:val="002748B2"/>
    <w:rsid w:val="00311092"/>
    <w:rsid w:val="0047300C"/>
    <w:rsid w:val="004B435F"/>
    <w:rsid w:val="005138EE"/>
    <w:rsid w:val="005468AC"/>
    <w:rsid w:val="0062652D"/>
    <w:rsid w:val="006A1788"/>
    <w:rsid w:val="006C6B9D"/>
    <w:rsid w:val="00792A3E"/>
    <w:rsid w:val="007B74C7"/>
    <w:rsid w:val="007D1E4C"/>
    <w:rsid w:val="00887599"/>
    <w:rsid w:val="008E536B"/>
    <w:rsid w:val="00973976"/>
    <w:rsid w:val="00974918"/>
    <w:rsid w:val="00A42274"/>
    <w:rsid w:val="00A52BE4"/>
    <w:rsid w:val="00A92519"/>
    <w:rsid w:val="00A974FA"/>
    <w:rsid w:val="00A97E8B"/>
    <w:rsid w:val="00B148BF"/>
    <w:rsid w:val="00B2598D"/>
    <w:rsid w:val="00BA5F85"/>
    <w:rsid w:val="00CB5B9D"/>
    <w:rsid w:val="00D07A29"/>
    <w:rsid w:val="00D33059"/>
    <w:rsid w:val="00D8551F"/>
    <w:rsid w:val="00F918CD"/>
    <w:rsid w:val="00FD3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  <o:rules v:ext="edit">
        <o:r id="V:Rule13" type="connector" idref="#AutoShape 36"/>
        <o:r id="V:Rule14" type="connector" idref="#AutoShape 51"/>
        <o:r id="V:Rule15" type="connector" idref="#AutoShape 46"/>
        <o:r id="V:Rule16" type="connector" idref="#AutoShape 49"/>
        <o:r id="V:Rule17" type="connector" idref="#AutoShape 34"/>
        <o:r id="V:Rule18" type="connector" idref="#AutoShape 53"/>
        <o:r id="V:Rule19" type="connector" idref="#AutoShape 52"/>
        <o:r id="V:Rule20" type="connector" idref="#AutoShape 54"/>
        <o:r id="V:Rule21" type="connector" idref="#AutoShape 47"/>
        <o:r id="V:Rule22" type="connector" idref="#AutoShape 48"/>
        <o:r id="V:Rule23" type="connector" idref="#AutoShape 56"/>
        <o:r id="V:Rule24" type="connector" idref="#AutoShape 55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E8B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E5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E53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E5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E536B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054F29"/>
    <w:pPr>
      <w:ind w:firstLineChars="200" w:firstLine="420"/>
    </w:pPr>
  </w:style>
  <w:style w:type="paragraph" w:customStyle="1" w:styleId="1">
    <w:name w:val="列出段落1"/>
    <w:basedOn w:val="a"/>
    <w:uiPriority w:val="99"/>
    <w:rsid w:val="00054F2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11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93</Characters>
  <Application>Microsoft Office Word</Application>
  <DocSecurity>0</DocSecurity>
  <Lines>1</Lines>
  <Paragraphs>1</Paragraphs>
  <ScaleCrop>false</ScaleCrop>
  <Company>sdciq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卢西高</dc:creator>
  <cp:lastModifiedBy>刘时轮</cp:lastModifiedBy>
  <cp:revision>15</cp:revision>
  <cp:lastPrinted>2015-07-29T07:12:00Z</cp:lastPrinted>
  <dcterms:created xsi:type="dcterms:W3CDTF">2015-04-20T07:17:00Z</dcterms:created>
  <dcterms:modified xsi:type="dcterms:W3CDTF">2016-04-08T07:41:00Z</dcterms:modified>
</cp:coreProperties>
</file>