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50" w:rsidRDefault="00CA5150" w:rsidP="00CA515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免予办理强制性产品认证审批权力运行流程图</w:t>
      </w:r>
    </w:p>
    <w:p w:rsidR="00CA5150" w:rsidRDefault="00CA5150" w:rsidP="00CA5150">
      <w:pPr>
        <w:widowControl/>
        <w:spacing w:line="360" w:lineRule="atLeast"/>
        <w:ind w:firstLineChars="250" w:firstLine="700"/>
        <w:rPr>
          <w:sz w:val="28"/>
          <w:szCs w:val="28"/>
        </w:rPr>
      </w:pPr>
    </w:p>
    <w:p w:rsidR="007468F3" w:rsidRDefault="00306037">
      <w:r w:rsidRPr="00306037">
        <w:rPr>
          <w:b/>
          <w:sz w:val="36"/>
          <w:szCs w:val="36"/>
        </w:rPr>
        <w:pict>
          <v:group id="组合 409" o:spid="_x0000_s1080" style="position:absolute;left:0;text-align:left;margin-left:53.2pt;margin-top:9.25pt;width:373.85pt;height:384.3pt;z-index:1" coordorigin="2444,3309" coordsize="7477,7686">
            <v:rect id="Text Box 310" o:spid="_x0000_s1081" style="position:absolute;left:4887;top:6024;width:872;height:399" o:preferrelative="t" stroked="f">
              <v:textbox style="mso-next-textbox:#Text Box 310">
                <w:txbxContent>
                  <w:p w:rsidR="00CA5150" w:rsidRDefault="00CA5150" w:rsidP="00A10B84">
                    <w:pPr>
                      <w:adjustRightInd w:val="0"/>
                      <w:snapToGrid w:val="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通过</w:t>
                    </w:r>
                  </w:p>
                </w:txbxContent>
              </v:textbox>
            </v:rect>
            <v:rect id="Text Box 341" o:spid="_x0000_s1082" style="position:absolute;left:4971;top:7122;width:787;height:502" o:preferrelative="t" stroked="f">
              <v:textbox style="mso-next-textbox:#Text Box 341">
                <w:txbxContent>
                  <w:p w:rsidR="00CA5150" w:rsidRDefault="00CA5150" w:rsidP="00A10B84">
                    <w:pPr>
                      <w:adjustRightInd w:val="0"/>
                      <w:snapToGrid w:val="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通过</w:t>
                    </w:r>
                  </w:p>
                </w:txbxContent>
              </v:textbox>
            </v:rect>
            <v:rect id="Text Box 312" o:spid="_x0000_s1083" style="position:absolute;left:6459;top:4255;width:1619;height:559" o:preferrelative="t" stroked="f">
              <v:textbox style="mso-next-textbox:#Text Box 312">
                <w:txbxContent>
                  <w:p w:rsidR="00CA5150" w:rsidRDefault="00CA5150" w:rsidP="00CA5150">
                    <w:pPr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材料不齐全</w:t>
                    </w:r>
                  </w:p>
                </w:txbxContent>
              </v:textbox>
            </v:rect>
            <v:rect id="Text Box 342" o:spid="_x0000_s1084" style="position:absolute;left:6751;top:5394;width:983;height:494" o:preferrelative="t" stroked="f">
              <v:textbox style="mso-next-textbox:#Text Box 342">
                <w:txbxContent>
                  <w:p w:rsidR="00CA5150" w:rsidRDefault="00CA5150" w:rsidP="00A10B84">
                    <w:pPr>
                      <w:adjustRightInd w:val="0"/>
                      <w:snapToGrid w:val="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不通过</w:t>
                    </w:r>
                  </w:p>
                </w:txbxContent>
              </v:textbox>
            </v:rect>
            <v:rect id="Text Box 343" o:spid="_x0000_s1085" style="position:absolute;left:7309;top:6505;width:983;height:494" o:preferrelative="t" stroked="f">
              <v:textbox style="mso-next-textbox:#Text Box 343">
                <w:txbxContent>
                  <w:p w:rsidR="00CA5150" w:rsidRDefault="00CA5150" w:rsidP="00A10B84">
                    <w:pPr>
                      <w:adjustRightInd w:val="0"/>
                      <w:snapToGrid w:val="0"/>
                      <w:jc w:val="center"/>
                      <w:rPr>
                        <w:rFonts w:ascii="仿宋_GB2312" w:eastAsia="仿宋_GB2312"/>
                      </w:rPr>
                    </w:pPr>
                    <w:r>
                      <w:rPr>
                        <w:rFonts w:ascii="仿宋_GB2312" w:eastAsia="仿宋_GB2312" w:hint="eastAsia"/>
                      </w:rPr>
                      <w:t>不通过</w:t>
                    </w:r>
                  </w:p>
                </w:txbxContent>
              </v:textbox>
            </v:rect>
            <v:group id="组合 169" o:spid="_x0000_s1086" style="position:absolute;left:2444;top:3309;width:7477;height:7686" coordsize="7478,7686">
              <v:group id="组合 168" o:spid="_x0000_s1087" style="position:absolute;left:4226;top:284;width:3252;height:1310" coordsize="3252,1310">
                <v:group id="Group 316" o:spid="_x0000_s1088" style="position:absolute;width:2167;height:794" coordsize="2167,794">
                  <v:line id="Line 317" o:spid="_x0000_s1089" style="position:absolute;flip:x" from="0,0" to="2167,0" o:preferrelative="t">
                    <v:stroke endarrow="block" miterlimit="2"/>
                  </v:line>
                  <v:line id="Line 318" o:spid="_x0000_s1090" style="position:absolute" from="2166,8" to="2166,794" o:preferrelative="t">
                    <v:stroke miterlimit="2"/>
                  </v:line>
                </v:group>
                <v:line id="Line 320" o:spid="_x0000_s1091" style="position:absolute" from="28,1040" to="1267,1041" o:preferrelative="t">
                  <v:stroke endarrow="block" miterlimit="2"/>
                </v:line>
                <v:rect id="Text Box 321" o:spid="_x0000_s1092" style="position:absolute;left:1271;top:802;width:1981;height:508" o:preferrelative="t">
                  <v:stroke miterlimit="2"/>
                  <v:textbox style="mso-next-textbox:#Text Box 321">
                    <w:txbxContent>
                      <w:p w:rsidR="00CA5150" w:rsidRDefault="00CA5150" w:rsidP="00A10B84">
                        <w:pPr>
                          <w:adjustRightInd w:val="0"/>
                          <w:snapToGrid w:val="0"/>
                          <w:jc w:val="center"/>
                          <w:rPr>
                            <w:rFonts w:ascii="仿宋_GB2312" w:eastAsia="仿宋_GB2312"/>
                          </w:rPr>
                        </w:pPr>
                        <w:r>
                          <w:rPr>
                            <w:rFonts w:ascii="仿宋_GB2312" w:eastAsia="仿宋_GB2312" w:hint="eastAsia"/>
                          </w:rPr>
                          <w:t>退回补正</w:t>
                        </w:r>
                      </w:p>
                    </w:txbxContent>
                  </v:textbox>
                </v:rect>
              </v:group>
              <v:group id="组合 163" o:spid="_x0000_s1093" style="position:absolute;width:7474;height:7686" coordsize="7475,7686">
                <v:group id="组合 162" o:spid="_x0000_s1094" style="position:absolute;width:6472;height:7686" coordsize="6472,7686">
                  <v:line id="Line 330" o:spid="_x0000_s1095" style="position:absolute" from="3233,4796" to="3234,5155" o:preferrelative="t">
                    <v:stroke endarrow="block" miterlimit="2"/>
                  </v:line>
                  <v:group id="组合 144" o:spid="_x0000_s1096" style="position:absolute;left:2237;width:2034;height:4800" coordsize="2033,4800">
                    <v:rect id="Rectangle 314" o:spid="_x0000_s1097" style="position:absolute;width:1982;height:508" o:preferrelative="t">
                      <v:stroke miterlimit="2"/>
                      <v:textbox style="mso-next-textbox:#Rectangle 314">
                        <w:txbxContent>
                          <w:p w:rsidR="00CA5150" w:rsidRDefault="00CA5150" w:rsidP="00A10B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企业提出申请</w:t>
                            </w:r>
                          </w:p>
                        </w:txbxContent>
                      </v:textbox>
                    </v:rect>
                    <v:line id="Line 315" o:spid="_x0000_s1098" style="position:absolute" from="1024,505" to="1025,864" o:preferrelative="t">
                      <v:stroke endarrow="block" miterlimit="2"/>
                    </v:line>
                    <v:rect id="Rectangle 322" o:spid="_x0000_s1099" style="position:absolute;left:27;top:890;width:1982;height:777" o:preferrelative="t">
                      <v:stroke miterlimit="2"/>
                      <v:textbox style="mso-next-textbox:#Rectangle 322">
                        <w:txbxContent>
                          <w:p w:rsidR="00CA5150" w:rsidRDefault="00CA5150" w:rsidP="00CA5150">
                            <w:pPr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受理审查</w:t>
                            </w:r>
                          </w:p>
                        </w:txbxContent>
                      </v:textbox>
                    </v:rect>
                    <v:line id="Line 324" o:spid="_x0000_s1100" style="position:absolute" from="1018,1661" to="1019,2020" o:preferrelative="t">
                      <v:stroke endarrow="block" miterlimit="2"/>
                    </v:line>
                    <v:rect id="Rectangle 325" o:spid="_x0000_s1101" style="position:absolute;left:32;top:2002;width:1981;height:777" o:preferrelative="t">
                      <v:stroke miterlimit="2"/>
                      <v:textbox style="mso-next-textbox:#Rectangle 325">
                        <w:txbxContent>
                          <w:p w:rsidR="00CA5150" w:rsidRDefault="00A10B84" w:rsidP="00CA5150">
                            <w:pPr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进行</w:t>
                            </w:r>
                            <w:r w:rsidR="00CA5150">
                              <w:rPr>
                                <w:rFonts w:ascii="仿宋_GB2312" w:eastAsia="仿宋_GB2312" w:hint="eastAsia"/>
                              </w:rPr>
                              <w:t>审核</w:t>
                            </w:r>
                          </w:p>
                        </w:txbxContent>
                      </v:textbox>
                    </v:rect>
                    <v:line id="Line 326" o:spid="_x0000_s1102" style="position:absolute" from="1016,2784" to="1017,3143" o:preferrelative="t">
                      <v:stroke endarrow="block" miterlimit="2"/>
                    </v:line>
                    <v:rect id="Rectangle 327" o:spid="_x0000_s1103" style="position:absolute;left:19;top:3140;width:1981;height:777" o:preferrelative="t">
                      <v:stroke miterlimit="2"/>
                      <v:textbox style="mso-next-textbox:#Rectangle 327">
                        <w:txbxContent>
                          <w:p w:rsidR="00CA5150" w:rsidRDefault="00CA5150" w:rsidP="00CA5150">
                            <w:pPr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完成审批</w:t>
                            </w:r>
                          </w:p>
                        </w:txbxContent>
                      </v:textbox>
                    </v:rect>
                    <v:line id="Line 328" o:spid="_x0000_s1104" style="position:absolute" from="1011,3925" to="1012,4284" o:preferrelative="t">
                      <v:stroke endarrow="block" miterlimit="2"/>
                    </v:line>
                    <v:rect id="Rectangle 329" o:spid="_x0000_s1105" style="position:absolute;left:51;top:4291;width:1982;height:509" o:preferrelative="t">
                      <v:stroke miterlimit="2"/>
                      <v:textbox style="mso-next-textbox:#Rectangle 329" inset=",4.25pt">
                        <w:txbxContent>
                          <w:p w:rsidR="00CA5150" w:rsidRDefault="00CA5150" w:rsidP="00A10B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出具证明</w:t>
                            </w:r>
                          </w:p>
                        </w:txbxContent>
                      </v:textbox>
                    </v:rect>
                  </v:group>
                  <v:rect id="Rectangle 339" o:spid="_x0000_s1106" style="position:absolute;left:2279;top:5171;width:1982;height:508" o:preferrelative="t">
                    <v:stroke miterlimit="2"/>
                    <v:textbox style="mso-next-textbox:#Rectangle 339">
                      <w:txbxContent>
                        <w:p w:rsidR="00CA5150" w:rsidRDefault="00CA5150" w:rsidP="00A10B84">
                          <w:pPr>
                            <w:adjustRightInd w:val="0"/>
                            <w:snapToGrid w:val="0"/>
                            <w:jc w:val="center"/>
                            <w:rPr>
                              <w:rFonts w:ascii="仿宋_GB2312" w:eastAsia="仿宋_GB2312"/>
                            </w:rPr>
                          </w:pPr>
                          <w:r>
                            <w:rPr>
                              <w:rFonts w:ascii="仿宋_GB2312" w:eastAsia="仿宋_GB2312" w:hint="eastAsia"/>
                            </w:rPr>
                            <w:t>口岸验证核放</w:t>
                          </w:r>
                        </w:p>
                      </w:txbxContent>
                    </v:textbox>
                  </v:rect>
                  <v:group id="组合 124" o:spid="_x0000_s1107" style="position:absolute;top:5691;width:6472;height:1995" coordsize="6472,1995">
                    <v:line id="Line 333" o:spid="_x0000_s1108" style="position:absolute" from="4082,853" to="4453,854" o:preferrelative="t">
                      <v:stroke endarrow="block" miterlimit="2"/>
                    </v:line>
                    <v:line id="Line 334" o:spid="_x0000_s1109" style="position:absolute;rotation:90" from="2190,667" to="2191,1025" o:preferrelative="t">
                      <v:stroke endarrow="block" miterlimit="2"/>
                    </v:line>
                    <v:rect id="Text Box 335" o:spid="_x0000_s1110" style="position:absolute;left:22;top:611;width:1982;height:508" o:preferrelative="t">
                      <v:stroke miterlimit="2"/>
                      <v:textbox style="mso-next-textbox:#Text Box 335">
                        <w:txbxContent>
                          <w:p w:rsidR="00CA5150" w:rsidRDefault="00CA5150" w:rsidP="00A10B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不符合规定</w:t>
                            </w:r>
                          </w:p>
                        </w:txbxContent>
                      </v:textbox>
                    </v:rect>
                    <v:rect id="Text Box 336" o:spid="_x0000_s1111" style="position:absolute;left:4490;top:602;width:1982;height:509" o:preferrelative="t">
                      <v:stroke miterlimit="2"/>
                      <v:textbox style="mso-next-textbox:#Text Box 336">
                        <w:txbxContent>
                          <w:p w:rsidR="00CA5150" w:rsidRDefault="00CA5150" w:rsidP="00A10B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符合规定</w:t>
                            </w:r>
                          </w:p>
                        </w:txbxContent>
                      </v:textbox>
                    </v:rect>
                    <v:line id="Line 337" o:spid="_x0000_s1112" style="position:absolute" from="1000,1123" to="1001,1482" o:preferrelative="t">
                      <v:stroke endarrow="block" miterlimit="2"/>
                    </v:line>
                    <v:rect id="Text Box 338" o:spid="_x0000_s1113" style="position:absolute;top:1487;width:1982;height:508" o:preferrelative="t">
                      <v:stroke miterlimit="2"/>
                      <v:textbox style="mso-next-textbox:#Text Box 338">
                        <w:txbxContent>
                          <w:p w:rsidR="00CA5150" w:rsidRDefault="00176000" w:rsidP="00A10B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更正或</w:t>
                            </w:r>
                            <w:r w:rsidR="00CA5150">
                              <w:rPr>
                                <w:rFonts w:ascii="仿宋_GB2312" w:eastAsia="仿宋_GB2312" w:hint="eastAsia"/>
                              </w:rPr>
                              <w:t>立案处罚</w:t>
                            </w:r>
                          </w:p>
                        </w:txbxContent>
                      </v:textbox>
                    </v:rect>
                    <v:line id="Line 340" o:spid="_x0000_s1114" style="position:absolute" from="3245,0" to="3246,359" o:preferrelative="t">
                      <v:stroke endarrow="block" miterlimit="2"/>
                    </v:line>
                    <v:line id="Line 334" o:spid="_x0000_s1115" style="position:absolute" from="5449,1115" to="5450,1473" o:preferrelative="t">
                      <v:stroke endarrow="block" miterlimit="2"/>
                    </v:line>
                    <v:rect id="Text Box 335" o:spid="_x0000_s1116" style="position:absolute;left:4484;top:1475;width:1981;height:509" o:preferrelative="t">
                      <v:stroke miterlimit="2"/>
                      <v:textbox>
                        <w:txbxContent>
                          <w:p w:rsidR="00CA5150" w:rsidRDefault="00CA5150" w:rsidP="00A10B8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</w:rPr>
                              <w:t>监管记录归档</w:t>
                            </w:r>
                          </w:p>
                        </w:txbxContent>
                      </v:textbox>
                    </v:rect>
                    <v:group id="组合 70" o:spid="_x0000_s1117" style="position:absolute;left:2394;top:380;width:1704;height:949" coordsize="1704,949">
                      <v:rect id="Rectangle 332" o:spid="_x0000_s1118" style="position:absolute;left:137;top:204;width:1354;height:508" o:preferrelative="t" stroked="f">
                        <v:textbox style="mso-next-textbox:#Rectangle 332">
                          <w:txbxContent>
                            <w:p w:rsidR="00CA5150" w:rsidRDefault="00CA5150" w:rsidP="00A10B84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仿宋_GB2312" w:eastAsia="仿宋_GB231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</w:rPr>
                                <w:t>后续监管</w:t>
                              </w:r>
                            </w:p>
                          </w:txbxContent>
                        </v:textbox>
                      </v:rect>
                      <v:shapetype id="_x0000_t4" coordsize="21600,21600" o:spt="4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菱形 64" o:spid="_x0000_s1119" type="#_x0000_t4" style="position:absolute;width:1704;height:949" o:preferrelative="t" filled="f">
                        <v:stroke miterlimit="2"/>
                      </v:shape>
                    </v:group>
                  </v:group>
                </v:group>
                <v:group id="组合 161" o:spid="_x0000_s1120" style="position:absolute;left:4238;top:2025;width:3237;height:1541" coordsize="3237,1542">
                  <v:line id="Line 346" o:spid="_x0000_s1121" style="position:absolute" from="0,411" to="1239,412" o:preferrelative="t">
                    <v:stroke endarrow="block" miterlimit="2"/>
                  </v:line>
                  <v:rect id="Text Box 350" o:spid="_x0000_s1122" style="position:absolute;left:1255;width:1982;height:777" o:preferrelative="t">
                    <v:stroke miterlimit="2"/>
                    <v:textbox style="mso-next-textbox:#Text Box 350">
                      <w:txbxContent>
                        <w:p w:rsidR="00CA5150" w:rsidRDefault="00CA5150" w:rsidP="00CA5150">
                          <w:pPr>
                            <w:jc w:val="center"/>
                            <w:rPr>
                              <w:rFonts w:ascii="仿宋_GB2312" w:eastAsia="仿宋_GB2312"/>
                            </w:rPr>
                          </w:pPr>
                          <w:r>
                            <w:rPr>
                              <w:rFonts w:ascii="仿宋_GB2312" w:eastAsia="仿宋_GB2312" w:hint="eastAsia"/>
                            </w:rPr>
                            <w:t>告知企业</w:t>
                          </w:r>
                        </w:p>
                        <w:p w:rsidR="00CA5150" w:rsidRDefault="00CA5150" w:rsidP="00CA5150">
                          <w:pPr>
                            <w:jc w:val="center"/>
                            <w:rPr>
                              <w:rFonts w:ascii="仿宋_GB2312" w:eastAsia="仿宋_GB2312"/>
                            </w:rPr>
                          </w:pPr>
                          <w:r>
                            <w:rPr>
                              <w:rFonts w:ascii="仿宋_GB2312" w:eastAsia="仿宋_GB2312" w:hint="eastAsia"/>
                            </w:rPr>
                            <w:t>不通过的原因</w:t>
                          </w:r>
                        </w:p>
                      </w:txbxContent>
                    </v:textbox>
                  </v:rect>
                  <v:group id="组合 143" o:spid="_x0000_s1123" style="position:absolute;left:2;top:765;width:2168;height:777" coordsize="2167,779">
                    <v:line id="直线 114" o:spid="_x0000_s1124" style="position:absolute" from="0,767" to="2167,768" o:preferrelative="t">
                      <v:stroke miterlimit="2"/>
                    </v:line>
                    <v:line id="Line 328" o:spid="_x0000_s1125" style="position:absolute;rotation:180" from="2158,0" to="2159,779" o:preferrelative="t">
                      <v:stroke endarrow="block" miterlimit="2"/>
                    </v:line>
                  </v:group>
                </v:group>
              </v:group>
            </v:group>
          </v:group>
        </w:pict>
      </w:r>
    </w:p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Pr="007468F3" w:rsidRDefault="007468F3" w:rsidP="007468F3"/>
    <w:p w:rsidR="007468F3" w:rsidRDefault="007468F3" w:rsidP="007468F3"/>
    <w:p w:rsidR="009F0B0D" w:rsidRDefault="009F0B0D" w:rsidP="007468F3"/>
    <w:p w:rsidR="009F0B0D" w:rsidRDefault="009F0B0D" w:rsidP="007468F3"/>
    <w:p w:rsidR="009F0B0D" w:rsidRDefault="009F0B0D" w:rsidP="007468F3"/>
    <w:p w:rsidR="009F0B0D" w:rsidRDefault="009F0B0D" w:rsidP="007468F3"/>
    <w:p w:rsidR="009F0B0D" w:rsidRDefault="009F0B0D" w:rsidP="007468F3"/>
    <w:p w:rsidR="009F0B0D" w:rsidRDefault="009F0B0D" w:rsidP="007468F3"/>
    <w:p w:rsidR="009F0B0D" w:rsidRDefault="009F0B0D" w:rsidP="007468F3"/>
    <w:p w:rsidR="007468F3" w:rsidRPr="009F0B0D" w:rsidRDefault="007468F3" w:rsidP="009F0B0D">
      <w:pPr>
        <w:snapToGrid w:val="0"/>
        <w:spacing w:line="260" w:lineRule="exact"/>
        <w:rPr>
          <w:rFonts w:ascii="仿宋" w:eastAsia="仿宋" w:hAnsi="仿宋"/>
          <w:sz w:val="18"/>
          <w:szCs w:val="18"/>
          <w:lang w:val="zh-CN"/>
        </w:rPr>
      </w:pPr>
    </w:p>
    <w:p w:rsidR="00CA5150" w:rsidRPr="007468F3" w:rsidRDefault="00CA5150" w:rsidP="007468F3">
      <w:pPr>
        <w:tabs>
          <w:tab w:val="left" w:pos="1530"/>
        </w:tabs>
      </w:pPr>
    </w:p>
    <w:sectPr w:rsidR="00CA5150" w:rsidRPr="007468F3" w:rsidSect="00CA5150">
      <w:pgSz w:w="11907" w:h="16840" w:code="9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D76" w:rsidRDefault="00DB7D76" w:rsidP="007468F3">
      <w:r>
        <w:separator/>
      </w:r>
    </w:p>
  </w:endnote>
  <w:endnote w:type="continuationSeparator" w:id="1">
    <w:p w:rsidR="00DB7D76" w:rsidRDefault="00DB7D76" w:rsidP="00746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D76" w:rsidRDefault="00DB7D76" w:rsidP="007468F3">
      <w:r>
        <w:separator/>
      </w:r>
    </w:p>
  </w:footnote>
  <w:footnote w:type="continuationSeparator" w:id="1">
    <w:p w:rsidR="00DB7D76" w:rsidRDefault="00DB7D76" w:rsidP="007468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B"/>
    <w:lvl w:ilvl="0" w:tentative="1">
      <w:start w:val="1"/>
      <w:numFmt w:val="decimal"/>
      <w:pStyle w:val="1"/>
      <w:lvlText w:val="%1."/>
      <w:legacy w:legacy="1" w:legacySpace="144" w:legacyIndent="0"/>
      <w:lvlJc w:val="left"/>
    </w:lvl>
    <w:lvl w:ilvl="1" w:tentative="1">
      <w:start w:val="1"/>
      <w:numFmt w:val="decimal"/>
      <w:pStyle w:val="2"/>
      <w:lvlText w:val="%1.%2"/>
      <w:legacy w:legacy="1" w:legacySpace="144" w:legacyIndent="0"/>
      <w:lvlJc w:val="left"/>
    </w:lvl>
    <w:lvl w:ilvl="2" w:tentative="1">
      <w:start w:val="1"/>
      <w:numFmt w:val="decimal"/>
      <w:pStyle w:val="3"/>
      <w:lvlText w:val="%1.%2.%3"/>
      <w:legacy w:legacy="1" w:legacySpace="144" w:legacyIndent="0"/>
      <w:lvlJc w:val="left"/>
    </w:lvl>
    <w:lvl w:ilvl="3" w:tentative="1">
      <w:start w:val="1"/>
      <w:numFmt w:val="decimal"/>
      <w:pStyle w:val="4"/>
      <w:lvlText w:val="%1.%2.%3.%4"/>
      <w:legacy w:legacy="1" w:legacySpace="144" w:legacyIndent="0"/>
      <w:lvlJc w:val="left"/>
    </w:lvl>
    <w:lvl w:ilvl="4" w:tentative="1">
      <w:start w:val="1"/>
      <w:numFmt w:val="decimal"/>
      <w:pStyle w:val="5"/>
      <w:lvlText w:val="%1.%2.%3.%4.%5"/>
      <w:legacy w:legacy="1" w:legacySpace="144" w:legacyIndent="0"/>
      <w:lvlJc w:val="left"/>
    </w:lvl>
    <w:lvl w:ilvl="5" w:tentative="1">
      <w:start w:val="1"/>
      <w:numFmt w:val="decimal"/>
      <w:pStyle w:val="6"/>
      <w:lvlText w:val="%1.%2.%3.%4.%5.%6"/>
      <w:legacy w:legacy="1" w:legacySpace="144" w:legacyIndent="0"/>
      <w:lvlJc w:val="left"/>
    </w:lvl>
    <w:lvl w:ilvl="6" w:tentative="1">
      <w:start w:val="1"/>
      <w:numFmt w:val="decimal"/>
      <w:pStyle w:val="7"/>
      <w:lvlText w:val="%1.%2.%3.%4.%5.%6.%7"/>
      <w:legacy w:legacy="1" w:legacySpace="144" w:legacyIndent="0"/>
      <w:lvlJc w:val="left"/>
    </w:lvl>
    <w:lvl w:ilvl="7" w:tentative="1">
      <w:start w:val="1"/>
      <w:numFmt w:val="decimal"/>
      <w:pStyle w:val="8"/>
      <w:lvlText w:val="%1.%2.%3.%4.%5.%6.%7.%8"/>
      <w:legacy w:legacy="1" w:legacySpace="144" w:legacyIndent="0"/>
      <w:lvlJc w:val="left"/>
    </w:lvl>
    <w:lvl w:ilvl="8" w:tentative="1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552B7098"/>
    <w:multiLevelType w:val="singleLevel"/>
    <w:tmpl w:val="552B7098"/>
    <w:lvl w:ilvl="0">
      <w:start w:val="1"/>
      <w:numFmt w:val="decimal"/>
      <w:suff w:val="nothing"/>
      <w:lvlText w:val="%1."/>
      <w:lvlJc w:val="left"/>
    </w:lvl>
  </w:abstractNum>
  <w:abstractNum w:abstractNumId="2">
    <w:nsid w:val="552B8836"/>
    <w:multiLevelType w:val="singleLevel"/>
    <w:tmpl w:val="552B8836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grammar="clean"/>
  <w:doNotTrackMoves/>
  <w:defaultTabStop w:val="420"/>
  <w:drawingGridVerticalSpacing w:val="156"/>
  <w:noPunctuationKerning/>
  <w:characterSpacingControl w:val="compressPunctuation"/>
  <w:hdr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3C01"/>
    <w:rsid w:val="00022A44"/>
    <w:rsid w:val="00033685"/>
    <w:rsid w:val="00053365"/>
    <w:rsid w:val="0008198C"/>
    <w:rsid w:val="000A26E9"/>
    <w:rsid w:val="000A5A18"/>
    <w:rsid w:val="00176000"/>
    <w:rsid w:val="00237AF6"/>
    <w:rsid w:val="0024292F"/>
    <w:rsid w:val="002E7A56"/>
    <w:rsid w:val="00306037"/>
    <w:rsid w:val="003312AB"/>
    <w:rsid w:val="00391517"/>
    <w:rsid w:val="003D3F3F"/>
    <w:rsid w:val="003F3069"/>
    <w:rsid w:val="005058A4"/>
    <w:rsid w:val="00535BAB"/>
    <w:rsid w:val="005B5EEC"/>
    <w:rsid w:val="005C38DF"/>
    <w:rsid w:val="005C7F64"/>
    <w:rsid w:val="00634468"/>
    <w:rsid w:val="006475BE"/>
    <w:rsid w:val="006A2D9D"/>
    <w:rsid w:val="006B7E2F"/>
    <w:rsid w:val="007028E7"/>
    <w:rsid w:val="007468F3"/>
    <w:rsid w:val="008A4198"/>
    <w:rsid w:val="0092425C"/>
    <w:rsid w:val="009C5785"/>
    <w:rsid w:val="009D69B0"/>
    <w:rsid w:val="009F0B0D"/>
    <w:rsid w:val="00A10B84"/>
    <w:rsid w:val="00A3467B"/>
    <w:rsid w:val="00A67D54"/>
    <w:rsid w:val="00A7733B"/>
    <w:rsid w:val="00A81068"/>
    <w:rsid w:val="00AB59C8"/>
    <w:rsid w:val="00B007EF"/>
    <w:rsid w:val="00B423E2"/>
    <w:rsid w:val="00C464B1"/>
    <w:rsid w:val="00CA2600"/>
    <w:rsid w:val="00CA5150"/>
    <w:rsid w:val="00CA7AE3"/>
    <w:rsid w:val="00CB5C4A"/>
    <w:rsid w:val="00CD4B51"/>
    <w:rsid w:val="00CF0C85"/>
    <w:rsid w:val="00D71F6C"/>
    <w:rsid w:val="00D76645"/>
    <w:rsid w:val="00DA6E82"/>
    <w:rsid w:val="00DB7D76"/>
    <w:rsid w:val="00DC3B5A"/>
    <w:rsid w:val="00E34EE6"/>
    <w:rsid w:val="00E54C5F"/>
    <w:rsid w:val="00F60B3D"/>
    <w:rsid w:val="31576C02"/>
    <w:rsid w:val="50D4189F"/>
    <w:rsid w:val="56C53FDA"/>
    <w:rsid w:val="5C343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uiPriority="3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F6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D71F6C"/>
    <w:pPr>
      <w:keepNext/>
      <w:numPr>
        <w:numId w:val="1"/>
      </w:numPr>
      <w:spacing w:before="120" w:after="60" w:line="240" w:lineRule="atLeast"/>
      <w:ind w:left="720" w:hanging="720"/>
      <w:jc w:val="left"/>
      <w:outlineLvl w:val="0"/>
    </w:pPr>
    <w:rPr>
      <w:rFonts w:ascii="Arial" w:hAnsi="Arial"/>
      <w:b/>
      <w:kern w:val="0"/>
      <w:sz w:val="24"/>
      <w:szCs w:val="20"/>
      <w:lang w:eastAsia="en-US"/>
    </w:rPr>
  </w:style>
  <w:style w:type="paragraph" w:styleId="2">
    <w:name w:val="heading 2"/>
    <w:basedOn w:val="1"/>
    <w:next w:val="a"/>
    <w:link w:val="2Char"/>
    <w:qFormat/>
    <w:rsid w:val="00D71F6C"/>
    <w:pPr>
      <w:numPr>
        <w:ilvl w:val="1"/>
      </w:numPr>
      <w:ind w:left="0" w:firstLine="0"/>
      <w:outlineLvl w:val="1"/>
    </w:pPr>
    <w:rPr>
      <w:sz w:val="20"/>
    </w:rPr>
  </w:style>
  <w:style w:type="paragraph" w:styleId="3">
    <w:name w:val="heading 3"/>
    <w:basedOn w:val="1"/>
    <w:next w:val="a"/>
    <w:link w:val="3Char"/>
    <w:qFormat/>
    <w:rsid w:val="00D71F6C"/>
    <w:pPr>
      <w:numPr>
        <w:ilvl w:val="2"/>
      </w:numPr>
      <w:ind w:left="0" w:firstLine="0"/>
      <w:outlineLvl w:val="2"/>
    </w:pPr>
    <w:rPr>
      <w:b w:val="0"/>
      <w:i/>
      <w:sz w:val="20"/>
    </w:rPr>
  </w:style>
  <w:style w:type="paragraph" w:styleId="4">
    <w:name w:val="heading 4"/>
    <w:basedOn w:val="1"/>
    <w:next w:val="a"/>
    <w:link w:val="4Char"/>
    <w:qFormat/>
    <w:rsid w:val="00D71F6C"/>
    <w:pPr>
      <w:numPr>
        <w:ilvl w:val="3"/>
      </w:numPr>
      <w:outlineLvl w:val="3"/>
    </w:pPr>
    <w:rPr>
      <w:b w:val="0"/>
      <w:sz w:val="20"/>
    </w:rPr>
  </w:style>
  <w:style w:type="paragraph" w:styleId="5">
    <w:name w:val="heading 5"/>
    <w:basedOn w:val="a"/>
    <w:next w:val="a"/>
    <w:link w:val="5Char"/>
    <w:qFormat/>
    <w:rsid w:val="00D71F6C"/>
    <w:pPr>
      <w:numPr>
        <w:ilvl w:val="4"/>
        <w:numId w:val="1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/>
      <w:kern w:val="0"/>
      <w:sz w:val="22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D71F6C"/>
    <w:pPr>
      <w:numPr>
        <w:ilvl w:val="5"/>
        <w:numId w:val="1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/>
      <w:i/>
      <w:kern w:val="0"/>
      <w:sz w:val="22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D71F6C"/>
    <w:pPr>
      <w:numPr>
        <w:ilvl w:val="6"/>
        <w:numId w:val="1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D71F6C"/>
    <w:pPr>
      <w:numPr>
        <w:ilvl w:val="7"/>
        <w:numId w:val="1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/>
      <w:i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D71F6C"/>
    <w:pPr>
      <w:numPr>
        <w:ilvl w:val="8"/>
        <w:numId w:val="1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/>
      <w:b/>
      <w:i/>
      <w:kern w:val="0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D71F6C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iPriority w:val="99"/>
    <w:unhideWhenUsed/>
    <w:rsid w:val="00D71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D71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sid w:val="00D71F6C"/>
    <w:rPr>
      <w:b/>
    </w:rPr>
  </w:style>
  <w:style w:type="table" w:styleId="a7">
    <w:name w:val="Table Grid"/>
    <w:basedOn w:val="a1"/>
    <w:uiPriority w:val="39"/>
    <w:rsid w:val="00D71F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D71F6C"/>
    <w:pPr>
      <w:ind w:firstLineChars="200" w:firstLine="420"/>
    </w:pPr>
  </w:style>
  <w:style w:type="character" w:customStyle="1" w:styleId="Char1">
    <w:name w:val="页眉 Char"/>
    <w:basedOn w:val="a0"/>
    <w:link w:val="a5"/>
    <w:rsid w:val="00D71F6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1F6C"/>
    <w:rPr>
      <w:sz w:val="18"/>
      <w:szCs w:val="18"/>
    </w:rPr>
  </w:style>
  <w:style w:type="character" w:customStyle="1" w:styleId="1Char">
    <w:name w:val="标题 1 Char"/>
    <w:basedOn w:val="a0"/>
    <w:link w:val="1"/>
    <w:rsid w:val="00D71F6C"/>
    <w:rPr>
      <w:rFonts w:ascii="Arial" w:eastAsia="宋体" w:hAnsi="Arial" w:cs="Times New Roman"/>
      <w:b/>
      <w:kern w:val="0"/>
      <w:sz w:val="24"/>
      <w:szCs w:val="20"/>
      <w:lang w:eastAsia="en-US"/>
    </w:rPr>
  </w:style>
  <w:style w:type="character" w:customStyle="1" w:styleId="2Char">
    <w:name w:val="标题 2 Char"/>
    <w:basedOn w:val="a0"/>
    <w:link w:val="2"/>
    <w:rsid w:val="00D71F6C"/>
    <w:rPr>
      <w:rFonts w:ascii="Arial" w:eastAsia="宋体" w:hAnsi="Arial" w:cs="Times New Roman"/>
      <w:b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rsid w:val="00D71F6C"/>
    <w:rPr>
      <w:rFonts w:ascii="Arial" w:eastAsia="宋体" w:hAnsi="Arial" w:cs="Times New Roman"/>
      <w:i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rsid w:val="00D71F6C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rsid w:val="00D71F6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6Char">
    <w:name w:val="标题 6 Char"/>
    <w:basedOn w:val="a0"/>
    <w:link w:val="6"/>
    <w:rsid w:val="00D71F6C"/>
    <w:rPr>
      <w:rFonts w:ascii="Times New Roman" w:eastAsia="宋体" w:hAnsi="Times New Roman" w:cs="Times New Roman"/>
      <w:i/>
      <w:kern w:val="0"/>
      <w:sz w:val="22"/>
      <w:szCs w:val="20"/>
      <w:lang w:eastAsia="en-US"/>
    </w:rPr>
  </w:style>
  <w:style w:type="character" w:customStyle="1" w:styleId="7Char">
    <w:name w:val="标题 7 Char"/>
    <w:basedOn w:val="a0"/>
    <w:link w:val="7"/>
    <w:rsid w:val="00D71F6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rsid w:val="00D71F6C"/>
    <w:rPr>
      <w:rFonts w:ascii="Times New Roman" w:eastAsia="宋体" w:hAnsi="Times New Roman" w:cs="Times New Roman"/>
      <w:i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rsid w:val="00D71F6C"/>
    <w:rPr>
      <w:rFonts w:ascii="Times New Roman" w:eastAsia="宋体" w:hAnsi="Times New Roman" w:cs="Times New Roman"/>
      <w:b/>
      <w:i/>
      <w:kern w:val="0"/>
      <w:sz w:val="18"/>
      <w:szCs w:val="20"/>
      <w:lang w:eastAsia="en-US"/>
    </w:rPr>
  </w:style>
  <w:style w:type="character" w:customStyle="1" w:styleId="Char">
    <w:name w:val="纯文本 Char"/>
    <w:basedOn w:val="a0"/>
    <w:link w:val="a3"/>
    <w:rsid w:val="00D71F6C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2" textRotate="1"/>
    <customShpInfo spid="_x0000_s1043" textRotate="1"/>
    <customShpInfo spid="_x0000_s1044" textRotate="1"/>
    <customShpInfo spid="_x0000_s1048" textRotate="1"/>
    <customShpInfo spid="_x0000_s1051" textRotate="1"/>
    <customShpInfo spid="_x0000_s1053" textRotate="1"/>
    <customShpInfo spid="_x0000_s1055" textRotate="1"/>
    <customShpInfo spid="_x0000_s1057" textRotate="1"/>
    <customShpInfo spid="_x0000_s1061" textRotate="1"/>
    <customShpInfo spid="_x0000_s1062" textRotate="1"/>
    <customShpInfo spid="_x0000_s1065" textRotate="1"/>
    <customShpInfo spid="_x0000_s1067" textRotate="1"/>
    <customShpInfo spid="_x0000_s1068" textRotate="1"/>
    <customShpInfo spid="_x0000_s1074" textRotate="1"/>
    <customShpInfo spid="_x0000_s1077" textRotate="1"/>
    <customShpInfo spid="_x0000_s107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Company>mycomputer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免予办理强制性产品认证审批</dc:title>
  <dc:creator>Administrator</dc:creator>
  <cp:lastModifiedBy>CN=张晖/OU=法制处/OU=空港局/OU=天津出入境检疫检验局/O=TJJU</cp:lastModifiedBy>
  <cp:revision>2</cp:revision>
  <cp:lastPrinted>2015-07-29T07:34:00Z</cp:lastPrinted>
  <dcterms:created xsi:type="dcterms:W3CDTF">2016-09-23T09:15:00Z</dcterms:created>
  <dcterms:modified xsi:type="dcterms:W3CDTF">2016-09-23T09:15:00Z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