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BE8" w:rsidRPr="00F918CD" w:rsidRDefault="00BB0BE8" w:rsidP="00A42274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>
        <w:rPr>
          <w:rFonts w:ascii="宋体" w:hAnsi="宋体" w:cs="宋体" w:hint="eastAsia"/>
          <w:b/>
          <w:bCs/>
          <w:sz w:val="36"/>
          <w:szCs w:val="36"/>
          <w:lang w:val="zh-CN"/>
        </w:rPr>
        <w:t>非法定检验进出口商品抽查</w:t>
      </w:r>
      <w:r w:rsidRPr="00F918CD">
        <w:rPr>
          <w:rFonts w:ascii="宋体" w:hAnsi="宋体" w:cs="宋体" w:hint="eastAsia"/>
          <w:b/>
          <w:bCs/>
          <w:sz w:val="36"/>
          <w:szCs w:val="36"/>
          <w:lang w:val="zh-CN"/>
        </w:rPr>
        <w:t>权力运行流程图</w:t>
      </w:r>
    </w:p>
    <w:p w:rsidR="00BB0BE8" w:rsidRDefault="00BB0BE8" w:rsidP="00A42274">
      <w:pPr>
        <w:rPr>
          <w:rFonts w:cs="Times New Roman"/>
        </w:rPr>
      </w:pPr>
    </w:p>
    <w:p w:rsidR="00BB0BE8" w:rsidRDefault="00BB0BE8" w:rsidP="00054F29">
      <w:pPr>
        <w:rPr>
          <w:rFonts w:cs="Times New Roman"/>
        </w:rPr>
      </w:pPr>
      <w:r>
        <w:rPr>
          <w:noProof/>
        </w:rPr>
        <w:pict>
          <v:group id="_x0000_s1026" alt="" style="position:absolute;left:0;text-align:left;margin-left:36.55pt;margin-top:20.25pt;width:405.75pt;height:345.6pt;z-index:251658240" coordsize="8115,6912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33" o:spid="_x0000_s1027" type="#_x0000_t176" style="position:absolute;left:3661;top:3340;width:1170;height:479" stroked="f">
              <v:textbox>
                <w:txbxContent>
                  <w:p w:rsidR="00BB0BE8" w:rsidRDefault="00BB0BE8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不合格</w:t>
                    </w:r>
                  </w:p>
                  <w:p w:rsidR="00BB0BE8" w:rsidRDefault="00BB0BE8" w:rsidP="00A4227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4" o:spid="_x0000_s1028" type="#_x0000_t32" style="position:absolute;left:3666;top:3304;width:541;height:0;flip:x" o:connectortype="straight"/>
            <v:shape id="AutoShape 35" o:spid="_x0000_s1029" type="#_x0000_t176" style="position:absolute;left:92;width:3550;height:467">
              <v:textbox>
                <w:txbxContent>
                  <w:p w:rsidR="00BB0BE8" w:rsidRDefault="00BB0BE8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总局制定年度监督抽查方案</w:t>
                    </w:r>
                  </w:p>
                </w:txbxContent>
              </v:textbox>
            </v:shape>
            <v:shape id="AutoShape 36" o:spid="_x0000_s1030" type="#_x0000_t32" style="position:absolute;left:1883;top:467;width:0;height:481" o:connectortype="straight">
              <v:stroke endarrow="block"/>
            </v:shape>
            <v:shape id="AutoShape 37" o:spid="_x0000_s1031" type="#_x0000_t176" style="position:absolute;left:132;top:948;width:3510;height:457">
              <v:textbox>
                <w:txbxContent>
                  <w:p w:rsidR="00BB0BE8" w:rsidRDefault="00BB0BE8" w:rsidP="00A42274">
                    <w:pPr>
                      <w:snapToGrid w:val="0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直属局结合地区实际制定细化方案</w:t>
                    </w:r>
                  </w:p>
                </w:txbxContent>
              </v:textbox>
            </v:shape>
            <v:shape id="AutoShape 38" o:spid="_x0000_s1032" type="#_x0000_t176" style="position:absolute;left:148;top:1886;width:3490;height:525">
              <v:textbox>
                <w:txbxContent>
                  <w:p w:rsidR="00BB0BE8" w:rsidRDefault="00BB0BE8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分支局组织实施监督抽查</w:t>
                    </w:r>
                  </w:p>
                </w:txbxContent>
              </v:textbox>
            </v:shape>
            <v:shape id="AutoShape 39" o:spid="_x0000_s1033" type="#_x0000_t176" style="position:absolute;left:108;top:4177;width:3558;height:779">
              <v:textbox>
                <w:txbxContent>
                  <w:p w:rsidR="00BB0BE8" w:rsidRDefault="00BB0BE8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分支局汇总上报监督抽查结果并录入系统</w:t>
                    </w:r>
                  </w:p>
                </w:txbxContent>
              </v:textbox>
            </v:shape>
            <v:shape id="AutoShape 40" o:spid="_x0000_s1034" type="#_x0000_t176" style="position:absolute;left:68;top:6451;width:3638;height:461">
              <v:textbox>
                <w:txbxContent>
                  <w:p w:rsidR="00BB0BE8" w:rsidRDefault="00BB0BE8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总局统一对外公布</w:t>
                    </w:r>
                  </w:p>
                </w:txbxContent>
              </v:textbox>
            </v:shape>
            <v:shape id="AutoShape 41" o:spid="_x0000_s1035" type="#_x0000_t176" style="position:absolute;top:5437;width:3638;height:511">
              <v:textbox>
                <w:txbxContent>
                  <w:p w:rsidR="00BB0BE8" w:rsidRDefault="00BB0BE8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直属局上报总局</w:t>
                    </w:r>
                  </w:p>
                </w:txbxContent>
              </v:textbox>
            </v:shape>
            <v:shape id="AutoShape 42" o:spid="_x0000_s1036" type="#_x0000_t176" style="position:absolute;left:92;top:2917;width:3574;height:779">
              <v:textbox>
                <w:txbxContent>
                  <w:p w:rsidR="00BB0BE8" w:rsidRDefault="00BB0BE8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抽查结果告知并针对是否合格做好后续处理</w:t>
                    </w:r>
                  </w:p>
                </w:txbxContent>
              </v:textbox>
            </v:shape>
            <v:shape id="AutoShape 43" o:spid="_x0000_s1037" type="#_x0000_t176" style="position:absolute;left:4867;top:3008;width:2625;height:688">
              <v:textbox>
                <w:txbxContent>
                  <w:p w:rsidR="00BB0BE8" w:rsidRDefault="00BB0BE8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责令不准出口或不准销售、使用</w:t>
                    </w:r>
                  </w:p>
                </w:txbxContent>
              </v:textbox>
            </v:shape>
            <v:shape id="AutoShape 44" o:spid="_x0000_s1038" type="#_x0000_t176" style="position:absolute;left:4710;top:1501;width:1170;height:479">
              <v:textbox>
                <w:txbxContent>
                  <w:p w:rsidR="00BB0BE8" w:rsidRDefault="00BB0BE8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责令整改</w:t>
                    </w:r>
                  </w:p>
                </w:txbxContent>
              </v:textbox>
            </v:shape>
            <v:shape id="AutoShape 45" o:spid="_x0000_s1039" type="#_x0000_t176" style="position:absolute;left:6390;top:1465;width:1725;height:550">
              <v:textbox>
                <w:txbxContent>
                  <w:p w:rsidR="00BB0BE8" w:rsidRDefault="00BB0BE8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验证整改情况</w:t>
                    </w:r>
                  </w:p>
                </w:txbxContent>
              </v:textbox>
            </v:shape>
            <v:shape id="AutoShape 46" o:spid="_x0000_s1040" type="#_x0000_t32" style="position:absolute;left:5880;top:1743;width:510;height:0" o:connectortype="straight">
              <v:stroke endarrow="block"/>
            </v:shape>
            <v:shape id="AutoShape 47" o:spid="_x0000_s1041" type="#_x0000_t32" style="position:absolute;left:5278;top:1979;width:0;height:1029" o:connectortype="straight">
              <v:stroke endarrow="block"/>
            </v:shape>
            <v:shape id="AutoShape 48" o:spid="_x0000_s1042" type="#_x0000_t32" style="position:absolute;left:1883;top:1405;width:0;height:481" o:connectortype="straight">
              <v:stroke endarrow="block"/>
            </v:shape>
            <v:shape id="AutoShape 49" o:spid="_x0000_s1043" type="#_x0000_t32" style="position:absolute;left:1891;top:2411;width:0;height:481" o:connectortype="straight">
              <v:stroke endarrow="block"/>
            </v:shape>
            <v:shape id="AutoShape 50" o:spid="_x0000_s1044" type="#_x0000_t176" style="position:absolute;left:4710;top:2193;width:1170;height:479" stroked="f">
              <v:textbox>
                <w:txbxContent>
                  <w:p w:rsidR="00BB0BE8" w:rsidRDefault="00BB0BE8" w:rsidP="00A42274">
                    <w:pPr>
                      <w:snapToGrid w:val="0"/>
                      <w:jc w:val="center"/>
                      <w:rPr>
                        <w:rFonts w:ascii="仿宋" w:eastAsia="仿宋" w:hAnsi="仿宋" w:cs="Times New Roman"/>
                        <w:lang w:val="zh-CN"/>
                      </w:rPr>
                    </w:pPr>
                    <w:r>
                      <w:rPr>
                        <w:rFonts w:ascii="仿宋" w:eastAsia="仿宋" w:hAnsi="仿宋" w:cs="仿宋" w:hint="eastAsia"/>
                        <w:lang w:val="zh-CN"/>
                      </w:rPr>
                      <w:t>无法整改的</w:t>
                    </w:r>
                  </w:p>
                  <w:p w:rsidR="00BB0BE8" w:rsidRDefault="00BB0BE8" w:rsidP="00A42274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shape>
            <v:shape id="AutoShape 51" o:spid="_x0000_s1045" type="#_x0000_t32" style="position:absolute;left:4207;top:1743;width:503;height:0;flip:x" o:connectortype="straight"/>
            <v:shape id="AutoShape 52" o:spid="_x0000_s1046" type="#_x0000_t32" style="position:absolute;left:4207;top:1743;width:0;height:1561" o:connectortype="straight"/>
            <v:shape id="AutoShape 53" o:spid="_x0000_s1047" type="#_x0000_t32" style="position:absolute;left:3666;top:3448;width:1201;height:1" o:connectortype="straight">
              <v:stroke endarrow="block"/>
            </v:shape>
            <v:shape id="AutoShape 54" o:spid="_x0000_s1048" type="#_x0000_t32" style="position:absolute;left:1883;top:3696;width:0;height:481" o:connectortype="straight">
              <v:stroke endarrow="block"/>
            </v:shape>
            <v:shape id="AutoShape 55" o:spid="_x0000_s1049" type="#_x0000_t32" style="position:absolute;left:1883;top:4956;width:0;height:481" o:connectortype="straight">
              <v:stroke endarrow="block"/>
            </v:shape>
            <v:shape id="AutoShape 56" o:spid="_x0000_s1050" type="#_x0000_t32" style="position:absolute;left:1883;top:5948;width:0;height:481" o:connectortype="straight">
              <v:stroke endarrow="block"/>
            </v:shape>
          </v:group>
        </w:pict>
      </w: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47300C">
      <w:pPr>
        <w:tabs>
          <w:tab w:val="left" w:pos="7590"/>
        </w:tabs>
        <w:rPr>
          <w:rFonts w:cs="Times New Roman"/>
        </w:rPr>
      </w:pPr>
      <w:r>
        <w:rPr>
          <w:rFonts w:cs="Times New Roman"/>
        </w:rPr>
        <w:tab/>
      </w:r>
    </w:p>
    <w:p w:rsidR="00BB0BE8" w:rsidRDefault="00BB0BE8" w:rsidP="00A52BE4">
      <w:pPr>
        <w:rPr>
          <w:rFonts w:cs="Times New Roman"/>
        </w:rPr>
      </w:pPr>
    </w:p>
    <w:p w:rsidR="00BB0BE8" w:rsidRDefault="00BB0BE8" w:rsidP="00A52BE4">
      <w:pPr>
        <w:rPr>
          <w:rFonts w:cs="Times New Roman"/>
        </w:rPr>
      </w:pPr>
    </w:p>
    <w:p w:rsidR="00BB0BE8" w:rsidRDefault="00BB0BE8" w:rsidP="00A52BE4">
      <w:pPr>
        <w:rPr>
          <w:rFonts w:cs="Times New Roman"/>
        </w:rPr>
      </w:pPr>
    </w:p>
    <w:p w:rsidR="00BB0BE8" w:rsidRDefault="00BB0BE8" w:rsidP="00A52BE4">
      <w:pPr>
        <w:rPr>
          <w:rFonts w:cs="Times New Roman"/>
        </w:rPr>
      </w:pPr>
    </w:p>
    <w:p w:rsidR="00BB0BE8" w:rsidRDefault="00BB0BE8" w:rsidP="00A52BE4">
      <w:pPr>
        <w:rPr>
          <w:rFonts w:cs="Times New Roman"/>
        </w:rPr>
      </w:pPr>
    </w:p>
    <w:p w:rsidR="00BB0BE8" w:rsidRDefault="00BB0BE8" w:rsidP="00A52BE4">
      <w:pPr>
        <w:rPr>
          <w:rFonts w:cs="Times New Roman"/>
        </w:rPr>
      </w:pPr>
    </w:p>
    <w:p w:rsidR="00BB0BE8" w:rsidRDefault="00BB0BE8" w:rsidP="00A52BE4">
      <w:pPr>
        <w:rPr>
          <w:rFonts w:cs="Times New Roman"/>
        </w:rPr>
      </w:pPr>
      <w:bookmarkStart w:id="0" w:name="_GoBack"/>
      <w:bookmarkEnd w:id="0"/>
    </w:p>
    <w:p w:rsidR="00BB0BE8" w:rsidRDefault="00BB0BE8" w:rsidP="00A52BE4">
      <w:pPr>
        <w:rPr>
          <w:rFonts w:cs="Times New Roman"/>
        </w:rPr>
      </w:pPr>
    </w:p>
    <w:p w:rsidR="00BB0BE8" w:rsidRDefault="00BB0BE8" w:rsidP="00A52BE4">
      <w:pPr>
        <w:rPr>
          <w:rFonts w:cs="Times New Roman"/>
        </w:rPr>
      </w:pPr>
    </w:p>
    <w:p w:rsidR="00BB0BE8" w:rsidRDefault="00BB0BE8" w:rsidP="00A52BE4">
      <w:pPr>
        <w:rPr>
          <w:rFonts w:cs="Times New Roman"/>
        </w:rPr>
      </w:pPr>
    </w:p>
    <w:p w:rsidR="00BB0BE8" w:rsidRDefault="00BB0BE8" w:rsidP="00A52BE4">
      <w:pPr>
        <w:rPr>
          <w:rFonts w:cs="Times New Roman"/>
        </w:rPr>
      </w:pPr>
    </w:p>
    <w:p w:rsidR="00BB0BE8" w:rsidRPr="00A52BE4" w:rsidRDefault="00BB0BE8" w:rsidP="00A52BE4">
      <w:pPr>
        <w:rPr>
          <w:rFonts w:cs="Times New Roman"/>
        </w:rPr>
      </w:pPr>
    </w:p>
    <w:p w:rsidR="00BB0BE8" w:rsidRPr="00A52BE4" w:rsidRDefault="00BB0BE8" w:rsidP="0047300C">
      <w:pPr>
        <w:snapToGrid w:val="0"/>
        <w:spacing w:line="260" w:lineRule="exact"/>
        <w:jc w:val="left"/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监督渠道：宝坻局投诉举报电话</w:t>
      </w:r>
      <w:r>
        <w:rPr>
          <w:rFonts w:ascii="仿宋" w:eastAsia="仿宋" w:hAnsi="仿宋"/>
          <w:sz w:val="18"/>
          <w:szCs w:val="18"/>
          <w:lang w:val="zh-CN"/>
        </w:rPr>
        <w:t>022-82683462</w:t>
      </w:r>
    </w:p>
    <w:p w:rsidR="00BB0BE8" w:rsidRPr="00A52BE4" w:rsidRDefault="00BB0BE8" w:rsidP="00A52BE4">
      <w:pPr>
        <w:rPr>
          <w:rFonts w:cs="Times New Roman"/>
        </w:rPr>
      </w:pPr>
    </w:p>
    <w:sectPr w:rsidR="00BB0BE8" w:rsidRPr="00A52BE4" w:rsidSect="00A42274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0BE8" w:rsidRDefault="00BB0BE8" w:rsidP="008E536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B0BE8" w:rsidRDefault="00BB0BE8" w:rsidP="008E536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0BE8" w:rsidRDefault="00BB0BE8" w:rsidP="008E536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B0BE8" w:rsidRDefault="00BB0BE8" w:rsidP="008E536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2"/>
      <w:numFmt w:val="decimal"/>
      <w:suff w:val="space"/>
      <w:lvlText w:val="%1."/>
      <w:lvlJc w:val="left"/>
      <w:rPr>
        <w:rFonts w:cs="Times New Roman"/>
      </w:rPr>
    </w:lvl>
  </w:abstractNum>
  <w:abstractNum w:abstractNumId="1">
    <w:nsid w:val="00000006"/>
    <w:multiLevelType w:val="singleLevel"/>
    <w:tmpl w:val="00000006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00000008"/>
    <w:multiLevelType w:val="singleLevel"/>
    <w:tmpl w:val="00000008"/>
    <w:lvl w:ilvl="0">
      <w:start w:val="3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0000000A"/>
    <w:multiLevelType w:val="singleLevel"/>
    <w:tmpl w:val="0000000A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7BE31561"/>
    <w:multiLevelType w:val="singleLevel"/>
    <w:tmpl w:val="AA609A36"/>
    <w:lvl w:ilvl="0">
      <w:start w:val="1"/>
      <w:numFmt w:val="decimal"/>
      <w:suff w:val="space"/>
      <w:lvlText w:val="%1."/>
      <w:lvlJc w:val="left"/>
      <w:rPr>
        <w:rFonts w:cs="Times New Roman"/>
      </w:rPr>
    </w:lvl>
  </w:abstractNum>
  <w:num w:numId="1">
    <w:abstractNumId w:val="3"/>
    <w:lvlOverride w:ilvl="0">
      <w:startOverride w:val="1"/>
    </w:lvlOverride>
  </w:num>
  <w:num w:numId="2">
    <w:abstractNumId w:val="0"/>
    <w:lvlOverride w:ilvl="0">
      <w:startOverride w:val="2"/>
    </w:lvlOverride>
  </w:num>
  <w:num w:numId="3">
    <w:abstractNumId w:val="2"/>
    <w:lvlOverride w:ilvl="0">
      <w:startOverride w:val="3"/>
    </w:lvlOverride>
  </w:num>
  <w:num w:numId="4">
    <w:abstractNumId w:val="4"/>
    <w:lvlOverride w:ilvl="0">
      <w:startOverride w:val="1"/>
    </w:lvlOverride>
  </w:num>
  <w:num w:numId="5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536B"/>
    <w:rsid w:val="000067E6"/>
    <w:rsid w:val="00032896"/>
    <w:rsid w:val="00054F29"/>
    <w:rsid w:val="0008021B"/>
    <w:rsid w:val="00096D3D"/>
    <w:rsid w:val="002355DB"/>
    <w:rsid w:val="002748B2"/>
    <w:rsid w:val="002D51AD"/>
    <w:rsid w:val="00311092"/>
    <w:rsid w:val="003911B8"/>
    <w:rsid w:val="0047300C"/>
    <w:rsid w:val="004B435F"/>
    <w:rsid w:val="005138EE"/>
    <w:rsid w:val="005468AC"/>
    <w:rsid w:val="0062652D"/>
    <w:rsid w:val="006C6B9D"/>
    <w:rsid w:val="00792A3E"/>
    <w:rsid w:val="007D1E4C"/>
    <w:rsid w:val="00887599"/>
    <w:rsid w:val="008E536B"/>
    <w:rsid w:val="00973976"/>
    <w:rsid w:val="00974918"/>
    <w:rsid w:val="00A42274"/>
    <w:rsid w:val="00A52BE4"/>
    <w:rsid w:val="00A92519"/>
    <w:rsid w:val="00A974FA"/>
    <w:rsid w:val="00A97E8B"/>
    <w:rsid w:val="00B148BF"/>
    <w:rsid w:val="00B2598D"/>
    <w:rsid w:val="00BA5F85"/>
    <w:rsid w:val="00BB0BE8"/>
    <w:rsid w:val="00CB5B9D"/>
    <w:rsid w:val="00D07A29"/>
    <w:rsid w:val="00D203F7"/>
    <w:rsid w:val="00D33059"/>
    <w:rsid w:val="00F918CD"/>
    <w:rsid w:val="00FD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E8B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E53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536B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E53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536B"/>
    <w:rPr>
      <w:rFonts w:cs="Times New Roman"/>
      <w:sz w:val="18"/>
      <w:szCs w:val="18"/>
    </w:rPr>
  </w:style>
  <w:style w:type="paragraph" w:customStyle="1" w:styleId="ListParagraph1">
    <w:name w:val="List Paragraph1"/>
    <w:basedOn w:val="Normal"/>
    <w:uiPriority w:val="99"/>
    <w:rsid w:val="00054F29"/>
    <w:pPr>
      <w:ind w:firstLineChars="200" w:firstLine="420"/>
    </w:pPr>
  </w:style>
  <w:style w:type="paragraph" w:customStyle="1" w:styleId="1">
    <w:name w:val="列出段落1"/>
    <w:basedOn w:val="Normal"/>
    <w:uiPriority w:val="99"/>
    <w:rsid w:val="00054F2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13</Words>
  <Characters>76</Characters>
  <Application>Microsoft Office Outlook</Application>
  <DocSecurity>0</DocSecurity>
  <Lines>0</Lines>
  <Paragraphs>0</Paragraphs>
  <ScaleCrop>false</ScaleCrop>
  <Company>sdciq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卢西高</dc:creator>
  <cp:keywords/>
  <dc:description/>
  <cp:lastModifiedBy>Administrator</cp:lastModifiedBy>
  <cp:revision>15</cp:revision>
  <cp:lastPrinted>2015-07-29T07:12:00Z</cp:lastPrinted>
  <dcterms:created xsi:type="dcterms:W3CDTF">2015-04-20T07:17:00Z</dcterms:created>
  <dcterms:modified xsi:type="dcterms:W3CDTF">2016-10-10T02:29:00Z</dcterms:modified>
</cp:coreProperties>
</file>